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9E602" w14:textId="3AD39208" w:rsidR="008B41FC" w:rsidRPr="004C2CA8" w:rsidRDefault="00E334BB" w:rsidP="008B41FC">
      <w:pPr>
        <w:pStyle w:val="Sansinterligne"/>
        <w:spacing w:line="23" w:lineRule="atLeast"/>
        <w:rPr>
          <w:rFonts w:ascii="Calibri" w:hAnsi="Calibri" w:cs="Calibri"/>
          <w:color w:val="000000" w:themeColor="text1"/>
          <w:sz w:val="28"/>
          <w:szCs w:val="28"/>
        </w:rPr>
      </w:pPr>
      <w:r w:rsidRPr="004C2CA8">
        <w:rPr>
          <w:rFonts w:ascii="Calibri" w:hAnsi="Calibri" w:cs="Calibri"/>
          <w:color w:val="000000" w:themeColor="text1"/>
          <w:sz w:val="28"/>
          <w:szCs w:val="28"/>
        </w:rPr>
        <w:t xml:space="preserve"> </w:t>
      </w:r>
      <w:r w:rsidR="004C2CA8" w:rsidRPr="004C2CA8">
        <w:rPr>
          <w:rFonts w:ascii="Calibri" w:hAnsi="Calibri" w:cs="Calibri"/>
          <w:color w:val="000000" w:themeColor="text1"/>
          <w:sz w:val="28"/>
          <w:szCs w:val="28"/>
        </w:rPr>
        <w:t>https://www.facebook.com/lagarance.scenenationale</w:t>
      </w:r>
    </w:p>
    <w:p w14:paraId="37D9E0C6" w14:textId="355D728E" w:rsidR="008B41FC" w:rsidRDefault="008B41FC" w:rsidP="008B41FC">
      <w:pPr>
        <w:pStyle w:val="Sansinterligne"/>
        <w:spacing w:line="23" w:lineRule="atLeast"/>
        <w:rPr>
          <w:rFonts w:ascii="Calibri" w:hAnsi="Calibri" w:cs="Calibri"/>
          <w:color w:val="000000" w:themeColor="text1"/>
        </w:rPr>
      </w:pPr>
    </w:p>
    <w:p w14:paraId="3C90E41F" w14:textId="2CB93985" w:rsidR="008B41FC" w:rsidRPr="00E334BB" w:rsidRDefault="008B41FC" w:rsidP="008B41FC">
      <w:pPr>
        <w:pStyle w:val="Sansinterligne"/>
        <w:spacing w:line="23" w:lineRule="atLeast"/>
        <w:rPr>
          <w:rFonts w:ascii="Calibri" w:hAnsi="Calibri" w:cs="Calibri"/>
          <w:b/>
          <w:color w:val="000000" w:themeColor="text1"/>
          <w:sz w:val="32"/>
          <w:szCs w:val="32"/>
        </w:rPr>
      </w:pPr>
      <w:r w:rsidRPr="00E334BB">
        <w:rPr>
          <w:rFonts w:ascii="Calibri" w:hAnsi="Calibri" w:cs="Calibri"/>
          <w:b/>
          <w:color w:val="000000" w:themeColor="text1"/>
          <w:sz w:val="32"/>
          <w:szCs w:val="32"/>
        </w:rPr>
        <w:t xml:space="preserve">Véronique </w:t>
      </w:r>
      <w:proofErr w:type="spellStart"/>
      <w:r w:rsidRPr="00E334BB">
        <w:rPr>
          <w:rFonts w:ascii="Calibri" w:hAnsi="Calibri" w:cs="Calibri"/>
          <w:b/>
          <w:color w:val="000000" w:themeColor="text1"/>
          <w:sz w:val="32"/>
          <w:szCs w:val="32"/>
        </w:rPr>
        <w:t>Tuaillon</w:t>
      </w:r>
      <w:proofErr w:type="spellEnd"/>
    </w:p>
    <w:p w14:paraId="1D8C4B16" w14:textId="25A4E25B" w:rsidR="008B41FC" w:rsidRPr="00E334BB" w:rsidRDefault="008B41FC" w:rsidP="008B41FC">
      <w:pPr>
        <w:pStyle w:val="Sansinterligne"/>
        <w:spacing w:line="23" w:lineRule="atLeast"/>
        <w:rPr>
          <w:rFonts w:ascii="Calibri" w:hAnsi="Calibri" w:cs="Calibri"/>
          <w:i/>
          <w:color w:val="000000" w:themeColor="text1"/>
          <w:sz w:val="32"/>
          <w:szCs w:val="32"/>
        </w:rPr>
      </w:pPr>
      <w:r w:rsidRPr="00E334BB">
        <w:rPr>
          <w:rFonts w:ascii="Calibri" w:hAnsi="Calibri" w:cs="Calibri"/>
          <w:i/>
          <w:color w:val="000000" w:themeColor="text1"/>
          <w:sz w:val="32"/>
          <w:szCs w:val="32"/>
        </w:rPr>
        <w:t>More Aura</w:t>
      </w:r>
    </w:p>
    <w:p w14:paraId="2A294BF5" w14:textId="77777777" w:rsidR="008B41FC" w:rsidRPr="00E334BB" w:rsidRDefault="008B41FC" w:rsidP="008B41FC">
      <w:pPr>
        <w:pStyle w:val="Sansinterligne"/>
        <w:spacing w:line="23" w:lineRule="atLeast"/>
        <w:rPr>
          <w:rFonts w:ascii="Calibri" w:hAnsi="Calibri" w:cs="Calibri"/>
          <w:b/>
          <w:sz w:val="32"/>
          <w:szCs w:val="32"/>
          <w:lang w:eastAsia="fr-FR"/>
        </w:rPr>
      </w:pPr>
    </w:p>
    <w:p w14:paraId="0D53BBFE" w14:textId="1347274E" w:rsidR="008B41FC" w:rsidRPr="00E334BB" w:rsidRDefault="008B41FC" w:rsidP="008B41FC">
      <w:pPr>
        <w:pStyle w:val="Sansinterligne"/>
        <w:spacing w:line="23" w:lineRule="atLeast"/>
        <w:rPr>
          <w:rFonts w:ascii="Calibri" w:hAnsi="Calibri" w:cs="Calibri"/>
          <w:b/>
          <w:sz w:val="32"/>
          <w:szCs w:val="32"/>
          <w:lang w:eastAsia="fr-FR"/>
        </w:rPr>
      </w:pPr>
      <w:r w:rsidRPr="00E334BB">
        <w:rPr>
          <w:rFonts w:ascii="Calibri" w:hAnsi="Calibri" w:cs="Calibri"/>
          <w:b/>
          <w:sz w:val="32"/>
          <w:szCs w:val="32"/>
          <w:lang w:eastAsia="fr-FR"/>
        </w:rPr>
        <w:t>Un solo de clown émouvant mené comme un combat pour la vie.</w:t>
      </w:r>
    </w:p>
    <w:p w14:paraId="605FA569" w14:textId="77777777" w:rsidR="008B41FC" w:rsidRPr="00E334BB" w:rsidRDefault="008B41FC" w:rsidP="008B41FC">
      <w:pPr>
        <w:pStyle w:val="Sansinterligne"/>
        <w:spacing w:line="23" w:lineRule="atLeast"/>
        <w:rPr>
          <w:rFonts w:ascii="Calibri" w:hAnsi="Calibri" w:cs="Calibri"/>
          <w:b/>
          <w:sz w:val="32"/>
          <w:szCs w:val="32"/>
          <w:lang w:eastAsia="fr-FR"/>
        </w:rPr>
      </w:pPr>
    </w:p>
    <w:p w14:paraId="50599871" w14:textId="40A566BC" w:rsidR="008B41FC" w:rsidRDefault="008B41FC" w:rsidP="008B41FC">
      <w:pPr>
        <w:pStyle w:val="Sansinterligne"/>
        <w:spacing w:line="23" w:lineRule="atLeast"/>
        <w:rPr>
          <w:rFonts w:ascii="Calibri" w:hAnsi="Calibri" w:cs="Calibri"/>
        </w:rPr>
      </w:pPr>
      <w:r>
        <w:rPr>
          <w:rFonts w:ascii="Calibri" w:hAnsi="Calibri" w:cs="Calibri"/>
        </w:rPr>
        <w:t xml:space="preserve">Après l’avoir longuement cherché, nourri, fait grandir, Véronique </w:t>
      </w:r>
      <w:proofErr w:type="spellStart"/>
      <w:r>
        <w:rPr>
          <w:rFonts w:ascii="Calibri" w:hAnsi="Calibri" w:cs="Calibri"/>
        </w:rPr>
        <w:t>Tuaillon</w:t>
      </w:r>
      <w:proofErr w:type="spellEnd"/>
      <w:r>
        <w:rPr>
          <w:rFonts w:ascii="Calibri" w:hAnsi="Calibri" w:cs="Calibri"/>
        </w:rPr>
        <w:t xml:space="preserve"> a trouvé son personnage de clown, minimaliste et explosif. « Une construction de chaque instant, ou plutôt une déconstruction : accepter de désapprendre et de jouer comme un enfant, sans jugement, sans doute, sans avenir, juste maintenant. » Forte de son parcours de clown en hôpital et de boxeuse, elle a inventé dans ce poignant </w:t>
      </w:r>
      <w:r>
        <w:rPr>
          <w:rFonts w:ascii="Calibri" w:hAnsi="Calibri" w:cs="Calibri"/>
          <w:i/>
          <w:iCs/>
        </w:rPr>
        <w:t xml:space="preserve">More Aura </w:t>
      </w:r>
      <w:r>
        <w:rPr>
          <w:rFonts w:ascii="Calibri" w:hAnsi="Calibri" w:cs="Calibri"/>
        </w:rPr>
        <w:t>un personnage de femme sur le fil du rasoir, qui va jouer à vivre fort pour rester debout. Christine monte sur le ring pour répondre aux tourments de l’âme et se contorsionne pour dompter de lourds fardeaux. Elle parle de choses graves avec humour, elle est dérangeante, immense, belle, sincère et sans concession. Elle aime les gens et les gens l’aiment. Un combat magnifique sur la résilience !</w:t>
      </w:r>
    </w:p>
    <w:p w14:paraId="183A0517" w14:textId="4E04FCCD" w:rsidR="008B41FC" w:rsidRDefault="008B41FC" w:rsidP="008B41FC">
      <w:pPr>
        <w:pStyle w:val="Sansinterligne"/>
        <w:spacing w:line="23" w:lineRule="atLeast"/>
        <w:rPr>
          <w:rFonts w:ascii="Calibri" w:hAnsi="Calibri" w:cs="Calibri"/>
          <w:color w:val="000000" w:themeColor="text1"/>
        </w:rPr>
      </w:pPr>
    </w:p>
    <w:p w14:paraId="04E1F543" w14:textId="77777777" w:rsidR="008B41FC" w:rsidRDefault="008B41FC" w:rsidP="008B41FC">
      <w:pPr>
        <w:pStyle w:val="Sansinterligne"/>
        <w:spacing w:line="23" w:lineRule="atLeast"/>
        <w:rPr>
          <w:rFonts w:ascii="Calibri" w:hAnsi="Calibri" w:cs="Calibri"/>
          <w:b/>
          <w:color w:val="000000" w:themeColor="text1"/>
          <w:sz w:val="28"/>
          <w:szCs w:val="28"/>
        </w:rPr>
      </w:pPr>
      <w:r>
        <w:rPr>
          <w:rFonts w:ascii="Calibri" w:hAnsi="Calibri" w:cs="Calibri"/>
          <w:b/>
          <w:color w:val="000000" w:themeColor="text1"/>
          <w:sz w:val="28"/>
          <w:szCs w:val="28"/>
        </w:rPr>
        <w:t>NOMADE(S)</w:t>
      </w:r>
    </w:p>
    <w:p w14:paraId="6B8ABDC4" w14:textId="50180CDA" w:rsidR="008B41FC" w:rsidRDefault="00DA44F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 xml:space="preserve">Du </w:t>
      </w:r>
      <w:proofErr w:type="gramStart"/>
      <w:r>
        <w:rPr>
          <w:rFonts w:ascii="Calibri" w:hAnsi="Calibri" w:cs="Calibri"/>
          <w:b/>
          <w:color w:val="000000" w:themeColor="text1"/>
        </w:rPr>
        <w:t xml:space="preserve">07 </w:t>
      </w:r>
      <w:r w:rsidR="008B41FC">
        <w:rPr>
          <w:rFonts w:ascii="Calibri" w:hAnsi="Calibri" w:cs="Calibri"/>
          <w:b/>
          <w:color w:val="000000" w:themeColor="text1"/>
        </w:rPr>
        <w:t xml:space="preserve"> au</w:t>
      </w:r>
      <w:proofErr w:type="gramEnd"/>
      <w:r w:rsidR="008B41FC">
        <w:rPr>
          <w:rFonts w:ascii="Calibri" w:hAnsi="Calibri" w:cs="Calibri"/>
          <w:b/>
          <w:color w:val="000000" w:themeColor="text1"/>
        </w:rPr>
        <w:t xml:space="preserve"> 12 juin 2021 en Nomade(s) dans les communes de Velleron, Mérindol, Malemort du Comtat, les Taillades et Saignon.</w:t>
      </w:r>
    </w:p>
    <w:p w14:paraId="29990F29" w14:textId="58667CE1" w:rsidR="000A06D7" w:rsidRDefault="00E334BB" w:rsidP="008B41FC">
      <w:pPr>
        <w:pStyle w:val="Sansinterligne"/>
        <w:spacing w:line="23" w:lineRule="atLeast"/>
        <w:rPr>
          <w:rFonts w:ascii="Calibri" w:hAnsi="Calibri" w:cs="Calibri"/>
          <w:b/>
          <w:color w:val="000000" w:themeColor="text1"/>
        </w:rPr>
      </w:pPr>
      <w:r>
        <w:rPr>
          <w:noProof/>
        </w:rPr>
        <w:drawing>
          <wp:anchor distT="0" distB="0" distL="114300" distR="114300" simplePos="0" relativeHeight="251658240" behindDoc="0" locked="0" layoutInCell="1" allowOverlap="1" wp14:anchorId="2FE91107" wp14:editId="1194DD33">
            <wp:simplePos x="0" y="0"/>
            <wp:positionH relativeFrom="margin">
              <wp:posOffset>3115177</wp:posOffset>
            </wp:positionH>
            <wp:positionV relativeFrom="margin">
              <wp:posOffset>3263664</wp:posOffset>
            </wp:positionV>
            <wp:extent cx="2666313" cy="1777542"/>
            <wp:effectExtent l="0" t="0" r="1270" b="635"/>
            <wp:wrapSquare wrapText="bothSides"/>
            <wp:docPr id="1" name="Image 1" descr="Une image contenant bâtiment, personne, ho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âtiment, personne, homme, extérieur&#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6313" cy="1777542"/>
                    </a:xfrm>
                    <a:prstGeom prst="rect">
                      <a:avLst/>
                    </a:prstGeom>
                  </pic:spPr>
                </pic:pic>
              </a:graphicData>
            </a:graphic>
          </wp:anchor>
        </w:drawing>
      </w:r>
    </w:p>
    <w:p w14:paraId="6FE7673E" w14:textId="4EA9D322"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lundi 07 Juin à Cavaillon</w:t>
      </w:r>
    </w:p>
    <w:p w14:paraId="7E291078" w14:textId="62DD21CC" w:rsidR="00DA44F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Place du 4 septembre (40 rue Paul Bert)</w:t>
      </w:r>
    </w:p>
    <w:p w14:paraId="1B709D14" w14:textId="3ED409C2"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mardi 08 Juin à Velleron</w:t>
      </w:r>
    </w:p>
    <w:p w14:paraId="16CB37A1" w14:textId="5E4D5EEB" w:rsidR="000A06D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Jardin</w:t>
      </w:r>
      <w:r w:rsidR="000A06D7" w:rsidRPr="00DA44F7">
        <w:rPr>
          <w:rFonts w:ascii="Calibri" w:hAnsi="Calibri" w:cs="Calibri"/>
          <w:color w:val="000000" w:themeColor="text1"/>
        </w:rPr>
        <w:t xml:space="preserve"> de la salle des fêtes du vieil hôpital</w:t>
      </w:r>
    </w:p>
    <w:p w14:paraId="1F838A2C" w14:textId="74D03EA3" w:rsidR="008B41FC" w:rsidRPr="000A06D7" w:rsidRDefault="008B41FC" w:rsidP="008B41FC">
      <w:pPr>
        <w:pStyle w:val="Sansinterligne"/>
        <w:spacing w:line="23" w:lineRule="atLeast"/>
        <w:rPr>
          <w:rFonts w:ascii="Calibri" w:hAnsi="Calibri" w:cs="Calibri"/>
          <w:b/>
          <w:color w:val="000000" w:themeColor="text1"/>
        </w:rPr>
      </w:pPr>
      <w:r w:rsidRPr="000A06D7">
        <w:rPr>
          <w:rFonts w:ascii="Calibri" w:hAnsi="Calibri" w:cs="Calibri"/>
          <w:b/>
          <w:color w:val="000000" w:themeColor="text1"/>
        </w:rPr>
        <w:t>Le mercredi 09 Juin à Saignon</w:t>
      </w:r>
    </w:p>
    <w:p w14:paraId="2734A48A" w14:textId="451D4E06"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Parvis de l’église </w:t>
      </w:r>
    </w:p>
    <w:p w14:paraId="60832C6A" w14:textId="10E678B4"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jeudi 10 Juin aux Taillades</w:t>
      </w:r>
    </w:p>
    <w:p w14:paraId="2E1C5B47" w14:textId="3C7EBB6E" w:rsidR="000A06D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 xml:space="preserve">Théâtre des </w:t>
      </w:r>
      <w:r w:rsidR="000A06D7" w:rsidRPr="00DA44F7">
        <w:rPr>
          <w:rFonts w:ascii="Calibri" w:hAnsi="Calibri" w:cs="Calibri"/>
          <w:color w:val="000000" w:themeColor="text1"/>
        </w:rPr>
        <w:t>carrières</w:t>
      </w:r>
    </w:p>
    <w:p w14:paraId="74B156EC" w14:textId="614564AC"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vendredi 11 Juin à Malemort du Comtat</w:t>
      </w:r>
    </w:p>
    <w:p w14:paraId="5CC734E7" w14:textId="215C5958"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Cour de l’école primaire</w:t>
      </w:r>
    </w:p>
    <w:p w14:paraId="0FE36312" w14:textId="16874460"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samedi 12 juin à Mérindol</w:t>
      </w:r>
    </w:p>
    <w:p w14:paraId="6EDC5A76" w14:textId="3BA29E12"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Cour de l’école primaire (entrée rue du moulin à l’huile)</w:t>
      </w:r>
    </w:p>
    <w:p w14:paraId="571BCC8D" w14:textId="77777777" w:rsidR="000A06D7" w:rsidRDefault="000A06D7" w:rsidP="008B41FC">
      <w:pPr>
        <w:pStyle w:val="Sansinterligne"/>
        <w:spacing w:line="23" w:lineRule="atLeast"/>
        <w:rPr>
          <w:rFonts w:ascii="Calibri" w:hAnsi="Calibri" w:cs="Calibri"/>
          <w:bCs/>
          <w:color w:val="538135" w:themeColor="accent6" w:themeShade="BF"/>
          <w:sz w:val="28"/>
          <w:szCs w:val="28"/>
        </w:rPr>
      </w:pPr>
    </w:p>
    <w:p w14:paraId="52F8B946" w14:textId="2C726E05" w:rsidR="00DA44F7" w:rsidRPr="00E334BB" w:rsidRDefault="00AB02CA" w:rsidP="00DA44F7">
      <w:pPr>
        <w:pStyle w:val="Sansinterligne"/>
        <w:spacing w:line="23" w:lineRule="atLeast"/>
        <w:rPr>
          <w:rFonts w:ascii="Calibri" w:hAnsi="Calibri" w:cs="Calibri"/>
          <w:bCs/>
          <w:color w:val="538135" w:themeColor="accent6" w:themeShade="BF"/>
          <w:sz w:val="32"/>
          <w:szCs w:val="32"/>
        </w:rPr>
      </w:pPr>
      <w:r w:rsidRPr="00E334BB">
        <w:rPr>
          <w:rFonts w:ascii="Calibri" w:hAnsi="Calibri" w:cs="Calibri"/>
          <w:bCs/>
          <w:color w:val="538135" w:themeColor="accent6" w:themeShade="BF"/>
          <w:sz w:val="32"/>
          <w:szCs w:val="32"/>
        </w:rPr>
        <w:t>19h</w:t>
      </w:r>
      <w:r w:rsidR="00DA44F7" w:rsidRPr="00E334BB">
        <w:rPr>
          <w:rFonts w:ascii="Calibri" w:hAnsi="Calibri" w:cs="Calibri"/>
          <w:bCs/>
          <w:color w:val="538135" w:themeColor="accent6" w:themeShade="BF"/>
          <w:sz w:val="32"/>
          <w:szCs w:val="32"/>
        </w:rPr>
        <w:t xml:space="preserve"> </w:t>
      </w:r>
    </w:p>
    <w:p w14:paraId="5106F738" w14:textId="6ED1A18C" w:rsidR="000A06D7" w:rsidRPr="00E334BB" w:rsidRDefault="00AB02CA" w:rsidP="008B41FC">
      <w:pPr>
        <w:pStyle w:val="Sansinterligne"/>
        <w:spacing w:line="23" w:lineRule="atLeast"/>
        <w:rPr>
          <w:rFonts w:ascii="Calibri" w:hAnsi="Calibri" w:cs="Calibri"/>
          <w:bCs/>
          <w:color w:val="538135" w:themeColor="accent6" w:themeShade="BF"/>
          <w:sz w:val="32"/>
          <w:szCs w:val="32"/>
        </w:rPr>
      </w:pPr>
      <w:r w:rsidRPr="00E334BB">
        <w:rPr>
          <w:rFonts w:ascii="Calibri" w:hAnsi="Calibri" w:cs="Calibri"/>
          <w:bCs/>
          <w:color w:val="538135" w:themeColor="accent6" w:themeShade="BF"/>
          <w:sz w:val="32"/>
          <w:szCs w:val="32"/>
        </w:rPr>
        <w:t>Gratuit sur r</w:t>
      </w:r>
      <w:r w:rsidR="000A06D7" w:rsidRPr="00E334BB">
        <w:rPr>
          <w:rFonts w:ascii="Calibri" w:hAnsi="Calibri" w:cs="Calibri"/>
          <w:bCs/>
          <w:color w:val="538135" w:themeColor="accent6" w:themeShade="BF"/>
          <w:sz w:val="32"/>
          <w:szCs w:val="32"/>
        </w:rPr>
        <w:t>éservation obligatoire auprès de la Garance</w:t>
      </w:r>
      <w:r w:rsidR="00E334BB" w:rsidRPr="00E334BB">
        <w:rPr>
          <w:rFonts w:ascii="Calibri" w:hAnsi="Calibri" w:cs="Calibri"/>
          <w:bCs/>
          <w:color w:val="538135" w:themeColor="accent6" w:themeShade="BF"/>
          <w:sz w:val="32"/>
          <w:szCs w:val="32"/>
        </w:rPr>
        <w:t xml:space="preserve"> </w:t>
      </w:r>
    </w:p>
    <w:p w14:paraId="390CDAD8" w14:textId="77777777" w:rsidR="008B41FC" w:rsidRDefault="008B41FC" w:rsidP="008B41FC">
      <w:pPr>
        <w:pStyle w:val="Sansinterligne"/>
        <w:spacing w:line="23" w:lineRule="atLeast"/>
        <w:rPr>
          <w:rFonts w:ascii="Calibri" w:hAnsi="Calibri" w:cs="Calibri"/>
          <w:bCs/>
          <w:color w:val="000000" w:themeColor="text1"/>
        </w:rPr>
      </w:pPr>
    </w:p>
    <w:p w14:paraId="3D346729" w14:textId="77777777" w:rsidR="008B41FC" w:rsidRDefault="008B41FC" w:rsidP="008B41FC">
      <w:pPr>
        <w:pStyle w:val="Sansinterligne"/>
        <w:spacing w:line="23" w:lineRule="atLeast"/>
        <w:rPr>
          <w:rFonts w:ascii="Calibri" w:hAnsi="Calibri" w:cs="Calibri"/>
          <w:color w:val="000000" w:themeColor="text1"/>
        </w:rPr>
      </w:pPr>
      <w:proofErr w:type="gramStart"/>
      <w:r>
        <w:rPr>
          <w:rFonts w:ascii="Calibri" w:hAnsi="Calibri" w:cs="Calibri"/>
          <w:color w:val="000000" w:themeColor="text1"/>
        </w:rPr>
        <w:t>durée</w:t>
      </w:r>
      <w:proofErr w:type="gramEnd"/>
      <w:r>
        <w:rPr>
          <w:rFonts w:ascii="Calibri" w:hAnsi="Calibri" w:cs="Calibri"/>
          <w:color w:val="000000" w:themeColor="text1"/>
        </w:rPr>
        <w:t xml:space="preserve"> 1h</w:t>
      </w:r>
    </w:p>
    <w:p w14:paraId="5ADBF87E" w14:textId="77777777" w:rsidR="008B41FC" w:rsidRPr="000A06D7" w:rsidRDefault="008B41FC" w:rsidP="008B41FC">
      <w:pPr>
        <w:pStyle w:val="Sansinterligne"/>
        <w:spacing w:line="23" w:lineRule="atLeast"/>
        <w:rPr>
          <w:rFonts w:ascii="Calibri" w:hAnsi="Calibri" w:cs="Calibri"/>
          <w:color w:val="000000" w:themeColor="text1"/>
        </w:rPr>
      </w:pPr>
    </w:p>
    <w:p w14:paraId="43D8DEA1" w14:textId="77777777" w:rsidR="008B41FC" w:rsidRDefault="008B41FC" w:rsidP="008B41FC">
      <w:pPr>
        <w:pStyle w:val="Sansinterligne"/>
        <w:spacing w:line="23" w:lineRule="atLeast"/>
        <w:rPr>
          <w:rFonts w:ascii="Calibri" w:hAnsi="Calibri" w:cs="Calibri"/>
          <w:bCs/>
          <w:color w:val="000000" w:themeColor="text1"/>
        </w:rPr>
      </w:pPr>
      <w:r>
        <w:rPr>
          <w:rFonts w:ascii="Calibri" w:hAnsi="Calibri" w:cs="Calibri"/>
          <w:bCs/>
          <w:color w:val="000000" w:themeColor="text1"/>
        </w:rPr>
        <w:t xml:space="preserve">De et avec Véronique </w:t>
      </w:r>
      <w:proofErr w:type="spellStart"/>
      <w:r>
        <w:rPr>
          <w:rFonts w:ascii="Calibri" w:hAnsi="Calibri" w:cs="Calibri"/>
          <w:bCs/>
          <w:color w:val="000000" w:themeColor="text1"/>
        </w:rPr>
        <w:t>Tuaillon</w:t>
      </w:r>
      <w:proofErr w:type="spellEnd"/>
      <w:r>
        <w:rPr>
          <w:rFonts w:ascii="Calibri" w:hAnsi="Calibri" w:cs="Calibri"/>
          <w:bCs/>
          <w:color w:val="000000" w:themeColor="text1"/>
        </w:rPr>
        <w:t>, regard Complice Rémi Luchez, production Mathilde Menand</w:t>
      </w:r>
    </w:p>
    <w:p w14:paraId="71E18CB2" w14:textId="77777777" w:rsidR="008B41FC" w:rsidRDefault="008B41FC" w:rsidP="008B41FC">
      <w:pPr>
        <w:pStyle w:val="Sansinterligne"/>
        <w:spacing w:line="23" w:lineRule="atLeast"/>
        <w:rPr>
          <w:rFonts w:ascii="Calibri" w:hAnsi="Calibri" w:cs="Calibri"/>
          <w:b/>
          <w:color w:val="000000" w:themeColor="text1"/>
        </w:rPr>
      </w:pPr>
    </w:p>
    <w:p w14:paraId="74DF6A11" w14:textId="36331D31" w:rsidR="008B41FC" w:rsidRDefault="008B41FC" w:rsidP="008B41FC">
      <w:pPr>
        <w:pStyle w:val="Sansinterligne"/>
        <w:spacing w:line="23" w:lineRule="atLeast"/>
        <w:rPr>
          <w:rFonts w:ascii="Calibri" w:hAnsi="Calibri" w:cs="Calibri"/>
          <w:bCs/>
          <w:color w:val="000000" w:themeColor="text1"/>
        </w:rPr>
      </w:pPr>
      <w:proofErr w:type="gramStart"/>
      <w:r>
        <w:rPr>
          <w:rFonts w:ascii="Calibri" w:hAnsi="Calibri" w:cs="Calibri"/>
          <w:bCs/>
          <w:color w:val="000000" w:themeColor="text1"/>
        </w:rPr>
        <w:t>à</w:t>
      </w:r>
      <w:proofErr w:type="gramEnd"/>
      <w:r>
        <w:rPr>
          <w:rFonts w:ascii="Calibri" w:hAnsi="Calibri" w:cs="Calibri"/>
          <w:bCs/>
          <w:color w:val="000000" w:themeColor="text1"/>
        </w:rPr>
        <w:t xml:space="preserve"> partir de 10 ans</w:t>
      </w:r>
    </w:p>
    <w:p w14:paraId="61F3B192" w14:textId="5CF026E6" w:rsidR="008B41FC" w:rsidRDefault="008B41FC" w:rsidP="008B41FC">
      <w:pPr>
        <w:pStyle w:val="Sansinterligne"/>
        <w:spacing w:line="23" w:lineRule="atLeast"/>
        <w:rPr>
          <w:rFonts w:ascii="Calibri" w:hAnsi="Calibri" w:cs="Calibri"/>
          <w:bCs/>
          <w:color w:val="000000" w:themeColor="text1"/>
        </w:rPr>
      </w:pPr>
    </w:p>
    <w:p w14:paraId="04111EE0" w14:textId="18157555" w:rsidR="008B41FC" w:rsidRPr="00E334BB" w:rsidRDefault="00DA44F7" w:rsidP="008B41FC">
      <w:pPr>
        <w:pStyle w:val="Sansinterligne"/>
        <w:spacing w:line="23" w:lineRule="atLeast"/>
        <w:rPr>
          <w:rFonts w:ascii="Calibri" w:hAnsi="Calibri" w:cs="Calibri"/>
          <w:bCs/>
          <w:color w:val="000000" w:themeColor="text1"/>
          <w:sz w:val="28"/>
          <w:szCs w:val="28"/>
        </w:rPr>
      </w:pPr>
      <w:r w:rsidRPr="00E334BB">
        <w:rPr>
          <w:rFonts w:ascii="Calibri" w:hAnsi="Calibri" w:cs="Calibri"/>
          <w:bCs/>
          <w:color w:val="000000" w:themeColor="text1"/>
          <w:sz w:val="28"/>
          <w:szCs w:val="28"/>
        </w:rPr>
        <w:t xml:space="preserve">Réservations et </w:t>
      </w:r>
      <w:r w:rsidR="008B41FC" w:rsidRPr="00E334BB">
        <w:rPr>
          <w:rFonts w:ascii="Calibri" w:hAnsi="Calibri" w:cs="Calibri"/>
          <w:bCs/>
          <w:color w:val="000000" w:themeColor="text1"/>
          <w:sz w:val="28"/>
          <w:szCs w:val="28"/>
        </w:rPr>
        <w:t>informations :</w:t>
      </w:r>
    </w:p>
    <w:p w14:paraId="0E223C73" w14:textId="5275B598" w:rsidR="008B41FC" w:rsidRPr="00E334BB" w:rsidRDefault="008B41FC" w:rsidP="008B41FC">
      <w:pPr>
        <w:pStyle w:val="Sansinterligne"/>
        <w:spacing w:line="23" w:lineRule="atLeast"/>
        <w:rPr>
          <w:rFonts w:ascii="Calibri" w:hAnsi="Calibri" w:cs="Calibri"/>
          <w:bCs/>
          <w:color w:val="000000" w:themeColor="text1"/>
          <w:sz w:val="28"/>
          <w:szCs w:val="28"/>
        </w:rPr>
      </w:pPr>
    </w:p>
    <w:p w14:paraId="08C4780E" w14:textId="7F0884F6" w:rsidR="008B41FC" w:rsidRPr="00E334BB" w:rsidRDefault="008B41FC" w:rsidP="008B41FC">
      <w:pPr>
        <w:pStyle w:val="Sansinterligne"/>
        <w:spacing w:line="23" w:lineRule="atLeast"/>
        <w:rPr>
          <w:rFonts w:ascii="Calibri" w:hAnsi="Calibri" w:cs="Calibri"/>
          <w:bCs/>
          <w:color w:val="000000" w:themeColor="text1"/>
          <w:sz w:val="28"/>
          <w:szCs w:val="28"/>
        </w:rPr>
      </w:pPr>
      <w:r w:rsidRPr="00E334BB">
        <w:rPr>
          <w:rFonts w:ascii="Calibri" w:hAnsi="Calibri" w:cs="Calibri"/>
          <w:bCs/>
          <w:color w:val="000000" w:themeColor="text1"/>
          <w:sz w:val="28"/>
          <w:szCs w:val="28"/>
        </w:rPr>
        <w:t>La Garance, scène nationale de Cavaillon</w:t>
      </w:r>
    </w:p>
    <w:p w14:paraId="04E1C68F" w14:textId="01577351" w:rsidR="008B41FC" w:rsidRPr="00E334BB" w:rsidRDefault="008B41FC" w:rsidP="008B41FC">
      <w:pPr>
        <w:pStyle w:val="Sansinterligne"/>
        <w:spacing w:line="23" w:lineRule="atLeast"/>
        <w:rPr>
          <w:rStyle w:val="Lienhypertexte"/>
          <w:rFonts w:ascii="Calibri" w:hAnsi="Calibri" w:cs="Calibri"/>
          <w:bCs/>
          <w:sz w:val="28"/>
          <w:szCs w:val="28"/>
        </w:rPr>
      </w:pPr>
      <w:r w:rsidRPr="00E334BB">
        <w:rPr>
          <w:rFonts w:ascii="Calibri" w:hAnsi="Calibri" w:cs="Calibri"/>
          <w:bCs/>
          <w:color w:val="000000" w:themeColor="text1"/>
          <w:sz w:val="28"/>
          <w:szCs w:val="28"/>
        </w:rPr>
        <w:t xml:space="preserve">04 90 78 94 60 – </w:t>
      </w:r>
      <w:hyperlink r:id="rId5" w:history="1">
        <w:r w:rsidRPr="00E334BB">
          <w:rPr>
            <w:rStyle w:val="Lienhypertexte"/>
            <w:rFonts w:ascii="Calibri" w:hAnsi="Calibri" w:cs="Calibri"/>
            <w:bCs/>
            <w:sz w:val="28"/>
            <w:szCs w:val="28"/>
          </w:rPr>
          <w:t>nomades@lagarance.com</w:t>
        </w:r>
      </w:hyperlink>
    </w:p>
    <w:p w14:paraId="12EF967D" w14:textId="0C6CE566" w:rsidR="00AB02CA" w:rsidRDefault="00AB02CA" w:rsidP="008B41FC">
      <w:pPr>
        <w:pStyle w:val="Sansinterligne"/>
        <w:spacing w:line="23" w:lineRule="atLeast"/>
        <w:rPr>
          <w:rStyle w:val="Lienhypertexte"/>
          <w:rFonts w:ascii="Calibri" w:hAnsi="Calibri" w:cs="Calibri"/>
          <w:bCs/>
        </w:rPr>
      </w:pPr>
    </w:p>
    <w:p w14:paraId="48A92A92" w14:textId="14E96C8A" w:rsidR="00AB02CA" w:rsidRDefault="00AB02CA" w:rsidP="008B41FC">
      <w:pPr>
        <w:pStyle w:val="Sansinterligne"/>
        <w:spacing w:line="23" w:lineRule="atLeast"/>
        <w:rPr>
          <w:rFonts w:ascii="Calibri" w:hAnsi="Calibri" w:cs="Calibri"/>
          <w:bCs/>
          <w:color w:val="000000" w:themeColor="text1"/>
        </w:rPr>
      </w:pPr>
      <w:r w:rsidRPr="00AB02CA">
        <w:rPr>
          <w:color w:val="000000" w:themeColor="text1"/>
        </w:rPr>
        <w:t xml:space="preserve">En partenariat avec la commune de Velleron, Saignon et les associations Mérindol culture, </w:t>
      </w:r>
      <w:proofErr w:type="spellStart"/>
      <w:r w:rsidRPr="00AB02CA">
        <w:rPr>
          <w:color w:val="000000" w:themeColor="text1"/>
        </w:rPr>
        <w:t>Etincelle</w:t>
      </w:r>
      <w:proofErr w:type="spellEnd"/>
      <w:r w:rsidRPr="00AB02CA">
        <w:rPr>
          <w:color w:val="000000" w:themeColor="text1"/>
        </w:rPr>
        <w:t xml:space="preserve"> et les Estivales des Taillades.</w:t>
      </w:r>
    </w:p>
    <w:p w14:paraId="495D0B84" w14:textId="19F260D9" w:rsidR="008B41FC" w:rsidRDefault="00E334BB" w:rsidP="008B41FC">
      <w:pPr>
        <w:pStyle w:val="Sansinterligne"/>
        <w:spacing w:line="23" w:lineRule="atLeast"/>
        <w:rPr>
          <w:rFonts w:ascii="Calibri" w:hAnsi="Calibri" w:cs="Calibri"/>
          <w:bCs/>
          <w:color w:val="000000" w:themeColor="text1"/>
        </w:rPr>
      </w:pPr>
      <w:r>
        <w:rPr>
          <w:rFonts w:ascii="Calibri" w:hAnsi="Calibri" w:cs="Calibri"/>
          <w:bCs/>
          <w:noProof/>
          <w:color w:val="000000" w:themeColor="text1"/>
        </w:rPr>
        <w:lastRenderedPageBreak/>
        <w:drawing>
          <wp:inline distT="0" distB="0" distL="0" distR="0" wp14:anchorId="027A1B29" wp14:editId="5E7C6096">
            <wp:extent cx="5760720" cy="795782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957820"/>
                    </a:xfrm>
                    <a:prstGeom prst="rect">
                      <a:avLst/>
                    </a:prstGeom>
                  </pic:spPr>
                </pic:pic>
              </a:graphicData>
            </a:graphic>
          </wp:inline>
        </w:drawing>
      </w:r>
    </w:p>
    <w:p w14:paraId="11311EC1" w14:textId="4D44052A" w:rsidR="008B41FC" w:rsidRDefault="008B41FC"/>
    <w:sectPr w:rsidR="008B41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1FC"/>
    <w:rsid w:val="000A06D7"/>
    <w:rsid w:val="0030738E"/>
    <w:rsid w:val="004C2CA8"/>
    <w:rsid w:val="008B41FC"/>
    <w:rsid w:val="00AB02CA"/>
    <w:rsid w:val="00DA44F7"/>
    <w:rsid w:val="00E334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26C82"/>
  <w15:docId w15:val="{D134C2DA-4020-4CF6-BA8E-91AD0CFB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B41FC"/>
    <w:pPr>
      <w:spacing w:after="0" w:line="240" w:lineRule="auto"/>
    </w:pPr>
    <w:rPr>
      <w:rFonts w:eastAsiaTheme="minorEastAsia"/>
      <w:sz w:val="20"/>
      <w:szCs w:val="20"/>
    </w:rPr>
  </w:style>
  <w:style w:type="character" w:styleId="Lienhypertexte">
    <w:name w:val="Hyperlink"/>
    <w:basedOn w:val="Policepardfaut"/>
    <w:uiPriority w:val="99"/>
    <w:unhideWhenUsed/>
    <w:rsid w:val="008B41FC"/>
    <w:rPr>
      <w:color w:val="0563C1" w:themeColor="hyperlink"/>
      <w:u w:val="single"/>
    </w:rPr>
  </w:style>
  <w:style w:type="character" w:customStyle="1" w:styleId="Mentionnonrsolue1">
    <w:name w:val="Mention non résolue1"/>
    <w:basedOn w:val="Policepardfaut"/>
    <w:uiPriority w:val="99"/>
    <w:semiHidden/>
    <w:unhideWhenUsed/>
    <w:rsid w:val="008B4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nomades@lagarance.com" TargetMode="Externa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302</Words>
  <Characters>1665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BOURGUELAT</dc:creator>
  <cp:lastModifiedBy>Isabelle Brest</cp:lastModifiedBy>
  <cp:revision>4</cp:revision>
  <dcterms:created xsi:type="dcterms:W3CDTF">2021-05-26T17:21:00Z</dcterms:created>
  <dcterms:modified xsi:type="dcterms:W3CDTF">2021-05-30T17:26:00Z</dcterms:modified>
</cp:coreProperties>
</file>